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ΒΙΟΓΡΑΦΙΚΟ ΣΗΜΕΙΩΜΑ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Ονοματεπώνυμο:</w:t>
      </w:r>
      <w:r w:rsidDel="00000000" w:rsidR="00000000" w:rsidRPr="00000000">
        <w:rPr>
          <w:rtl w:val="0"/>
        </w:rPr>
        <w:t xml:space="preserve"> Θάλεια Καπόλα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Τηλέφωνο:</w:t>
      </w:r>
      <w:r w:rsidDel="00000000" w:rsidR="00000000" w:rsidRPr="00000000">
        <w:rPr>
          <w:rtl w:val="0"/>
        </w:rPr>
        <w:t xml:space="preserve"> 6980055526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thaleia.kapolaa@gmail.com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Περιοχή:</w:t>
      </w:r>
      <w:r w:rsidDel="00000000" w:rsidR="00000000" w:rsidRPr="00000000">
        <w:rPr>
          <w:rtl w:val="0"/>
        </w:rPr>
        <w:t xml:space="preserve"> Πειραιάς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Ημερομηνία γέννησης: </w:t>
      </w:r>
      <w:r w:rsidDel="00000000" w:rsidR="00000000" w:rsidRPr="00000000">
        <w:rPr>
          <w:rtl w:val="0"/>
        </w:rPr>
        <w:t xml:space="preserve">07/03/2007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hxaeprp7xon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Εκπαίδευση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Απόφοιτη Λυκείου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txzsp5sumu4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Επαγγελματική Εμπειρία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Εργασία σε μπουφέ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Εργασία σε σούπερ μάρκετ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4yl3oj8cjqh6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Δεξιότητες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Εξυπηρέτηση πελατών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Ομαδικό πνεύμα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Υπευθυνότητα και αξιοπιστία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Καλή επικοινωνία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gl973zcsxon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Γλώσσες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Ελληνικά(μητρική γλώσσα)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Αγγλικά (lower και proficiency)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Bnnx1UF778tnA6Ba0j9EIz2xA==">CgMxLjAyDmguaHhhZXBycDd4b252Mg5oLnR4enNwNXN1bXU0dzIOaC40eWwzb2o4Y2pxaDYyDmguZ2w5NzN6Y3N4b253OAByITEyakloNzJKcVF4Q3d3aTVjQW5ONWVaSi1QdFZZekFVRg==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